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7E044" w14:textId="77777777" w:rsidR="00E6652C" w:rsidRDefault="002D27E1">
      <w:pPr>
        <w:jc w:val="center"/>
        <w:rPr>
          <w:b/>
          <w:color w:val="1F497D"/>
          <w:sz w:val="36"/>
          <w:szCs w:val="36"/>
        </w:rPr>
      </w:pPr>
      <w:r>
        <w:rPr>
          <w:b/>
          <w:color w:val="1F497D"/>
          <w:sz w:val="36"/>
          <w:szCs w:val="36"/>
        </w:rPr>
        <w:t>Seminario Permanente de Formación en</w:t>
      </w:r>
      <w:r w:rsidR="005243BD">
        <w:rPr>
          <w:b/>
          <w:color w:val="1F497D"/>
          <w:sz w:val="36"/>
          <w:szCs w:val="36"/>
        </w:rPr>
        <w:t xml:space="preserve"> </w:t>
      </w:r>
    </w:p>
    <w:p w14:paraId="3DE68BEB" w14:textId="52148FE0" w:rsidR="004A5D63" w:rsidRPr="00C77E48" w:rsidRDefault="005243BD" w:rsidP="00117AC9">
      <w:pPr>
        <w:jc w:val="center"/>
        <w:rPr>
          <w:b/>
          <w:color w:val="1F497D"/>
          <w:sz w:val="36"/>
          <w:szCs w:val="36"/>
        </w:rPr>
      </w:pPr>
      <w:r>
        <w:rPr>
          <w:b/>
          <w:color w:val="1F497D"/>
          <w:sz w:val="36"/>
          <w:szCs w:val="36"/>
        </w:rPr>
        <w:t>Inteligencia Artificial</w:t>
      </w:r>
      <w:r w:rsidR="002D27E1">
        <w:rPr>
          <w:b/>
          <w:color w:val="1F497D"/>
          <w:sz w:val="36"/>
          <w:szCs w:val="36"/>
        </w:rPr>
        <w:t xml:space="preserve"> Aplicada a la Defensa</w:t>
      </w:r>
    </w:p>
    <w:p w14:paraId="4E0A3B6D" w14:textId="1CE0F9C1" w:rsidR="00C06ED3" w:rsidRPr="00C77E48" w:rsidRDefault="0054691E" w:rsidP="00C77E48">
      <w:pPr>
        <w:jc w:val="center"/>
        <w:rPr>
          <w:b/>
          <w:color w:val="1F497D"/>
          <w:sz w:val="36"/>
          <w:szCs w:val="36"/>
        </w:rPr>
      </w:pPr>
      <w:r>
        <w:rPr>
          <w:b/>
          <w:color w:val="1F497D"/>
          <w:sz w:val="36"/>
          <w:szCs w:val="36"/>
        </w:rPr>
        <w:t>Sesión 5</w:t>
      </w:r>
      <w:r w:rsidR="00C77E48" w:rsidRPr="00C77E48">
        <w:rPr>
          <w:b/>
          <w:color w:val="1F497D"/>
          <w:sz w:val="36"/>
          <w:szCs w:val="36"/>
        </w:rPr>
        <w:t xml:space="preserve"> – Lecturas recomendadas</w:t>
      </w:r>
    </w:p>
    <w:p w14:paraId="305FF980" w14:textId="77777777" w:rsidR="00C77E48" w:rsidRDefault="00C77E48">
      <w:pPr>
        <w:jc w:val="both"/>
        <w:rPr>
          <w:b/>
          <w:bCs/>
          <w:color w:val="008000"/>
          <w:sz w:val="24"/>
          <w:szCs w:val="24"/>
        </w:rPr>
      </w:pPr>
    </w:p>
    <w:p w14:paraId="50E06986" w14:textId="77777777" w:rsidR="00C77E48" w:rsidRDefault="00C77E48">
      <w:pPr>
        <w:jc w:val="both"/>
        <w:rPr>
          <w:b/>
          <w:bCs/>
          <w:color w:val="008000"/>
          <w:sz w:val="24"/>
          <w:szCs w:val="24"/>
        </w:rPr>
      </w:pPr>
    </w:p>
    <w:p w14:paraId="7226796A" w14:textId="59A2C78D" w:rsidR="00117AC9" w:rsidRDefault="0054691E" w:rsidP="00117AC9">
      <w:pPr>
        <w:jc w:val="both"/>
        <w:rPr>
          <w:b/>
          <w:bCs/>
          <w:color w:val="008000"/>
          <w:sz w:val="24"/>
          <w:szCs w:val="24"/>
          <w:lang w:val="es-ES_tradnl"/>
        </w:rPr>
      </w:pPr>
      <w:r>
        <w:rPr>
          <w:b/>
          <w:bCs/>
          <w:color w:val="008000"/>
          <w:sz w:val="24"/>
          <w:szCs w:val="24"/>
          <w:lang w:val="es-ES_tradnl"/>
        </w:rPr>
        <w:t>Forecasting: Principles &amp; Practice, 2014</w:t>
      </w:r>
    </w:p>
    <w:p w14:paraId="2B8CC922" w14:textId="7715BDD6" w:rsidR="0054691E" w:rsidRPr="0054691E" w:rsidRDefault="0054691E" w:rsidP="0054691E">
      <w:r>
        <w:t xml:space="preserve">Acceso al libro como </w:t>
      </w:r>
      <w:hyperlink r:id="rId9" w:history="1">
        <w:r w:rsidR="0060691C">
          <w:rPr>
            <w:rStyle w:val="Hipervnculo"/>
          </w:rPr>
          <w:t>PDF 2</w:t>
        </w:r>
        <w:r w:rsidRPr="00701FB8">
          <w:rPr>
            <w:rStyle w:val="Hipervnculo"/>
          </w:rPr>
          <w:t>.9 MB</w:t>
        </w:r>
      </w:hyperlink>
    </w:p>
    <w:p w14:paraId="3B062BA1" w14:textId="0E59A4E9" w:rsidR="00784946" w:rsidRDefault="00784946">
      <w:pPr>
        <w:jc w:val="both"/>
        <w:rPr>
          <w:b/>
          <w:bCs/>
          <w:color w:val="008000"/>
          <w:sz w:val="24"/>
          <w:szCs w:val="24"/>
        </w:rPr>
      </w:pPr>
    </w:p>
    <w:p w14:paraId="50983E65" w14:textId="56C18365" w:rsidR="00117AC9" w:rsidRDefault="0054691E" w:rsidP="0054691E">
      <w:pPr>
        <w:jc w:val="center"/>
        <w:rPr>
          <w:b/>
          <w:bCs/>
          <w:color w:val="008000"/>
          <w:sz w:val="24"/>
          <w:szCs w:val="24"/>
        </w:rPr>
      </w:pPr>
      <w:r>
        <w:rPr>
          <w:b/>
          <w:bCs/>
          <w:noProof/>
          <w:color w:val="008000"/>
          <w:sz w:val="24"/>
          <w:szCs w:val="24"/>
          <w:lang w:val="es-ES"/>
        </w:rPr>
        <w:drawing>
          <wp:inline distT="0" distB="0" distL="0" distR="0" wp14:anchorId="58DAAF8E" wp14:editId="64D2B415">
            <wp:extent cx="2159000" cy="282518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5-12 a las 13.43.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76" cy="282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2BD4" w14:textId="0C511D2D" w:rsidR="00784946" w:rsidRDefault="00784946">
      <w:pPr>
        <w:jc w:val="both"/>
        <w:rPr>
          <w:b/>
          <w:bCs/>
          <w:color w:val="008000"/>
          <w:sz w:val="24"/>
          <w:szCs w:val="24"/>
        </w:rPr>
      </w:pPr>
    </w:p>
    <w:p w14:paraId="5D64CD32" w14:textId="77777777" w:rsidR="00117AC9" w:rsidRDefault="00117AC9" w:rsidP="00C77E48">
      <w:pPr>
        <w:jc w:val="both"/>
        <w:rPr>
          <w:b/>
          <w:bCs/>
          <w:color w:val="008000"/>
          <w:sz w:val="24"/>
          <w:szCs w:val="24"/>
          <w:lang w:val="es-ES_tradnl"/>
        </w:rPr>
      </w:pPr>
    </w:p>
    <w:p w14:paraId="75448115" w14:textId="4C391805" w:rsidR="00C77E48" w:rsidRDefault="0054691E" w:rsidP="00C77E48">
      <w:pPr>
        <w:jc w:val="both"/>
        <w:rPr>
          <w:b/>
          <w:bCs/>
          <w:color w:val="008000"/>
          <w:sz w:val="24"/>
          <w:szCs w:val="24"/>
          <w:lang w:val="es-ES_tradnl"/>
        </w:rPr>
      </w:pPr>
      <w:r>
        <w:rPr>
          <w:b/>
          <w:bCs/>
          <w:color w:val="008000"/>
          <w:sz w:val="24"/>
          <w:szCs w:val="24"/>
          <w:lang w:val="es-ES_tradnl"/>
        </w:rPr>
        <w:t>Time Series Analysis and Its Applications with R Examples, 2013</w:t>
      </w:r>
    </w:p>
    <w:p w14:paraId="38EF9A95" w14:textId="38E5DB21" w:rsidR="00784946" w:rsidRDefault="00C77E48" w:rsidP="00117AC9">
      <w:pPr>
        <w:rPr>
          <w:rStyle w:val="Hipervnculo"/>
        </w:rPr>
      </w:pPr>
      <w:r>
        <w:t>Acceso al</w:t>
      </w:r>
      <w:r w:rsidR="00180AE7">
        <w:t xml:space="preserve"> libro como</w:t>
      </w:r>
      <w:r>
        <w:t xml:space="preserve"> </w:t>
      </w:r>
      <w:hyperlink r:id="rId11" w:history="1">
        <w:r w:rsidR="0060691C">
          <w:rPr>
            <w:rStyle w:val="Hipervnculo"/>
          </w:rPr>
          <w:t>PDF 9.</w:t>
        </w:r>
        <w:bookmarkStart w:id="0" w:name="_GoBack"/>
        <w:bookmarkEnd w:id="0"/>
        <w:r w:rsidR="0060691C">
          <w:rPr>
            <w:rStyle w:val="Hipervnculo"/>
          </w:rPr>
          <w:t>9</w:t>
        </w:r>
        <w:r w:rsidRPr="00701FB8">
          <w:rPr>
            <w:rStyle w:val="Hipervnculo"/>
          </w:rPr>
          <w:t xml:space="preserve"> </w:t>
        </w:r>
        <w:r w:rsidRPr="00701FB8">
          <w:rPr>
            <w:rStyle w:val="Hipervnculo"/>
          </w:rPr>
          <w:t>MB</w:t>
        </w:r>
      </w:hyperlink>
    </w:p>
    <w:p w14:paraId="2E499FF7" w14:textId="77777777" w:rsidR="0054691E" w:rsidRDefault="0054691E" w:rsidP="00117AC9">
      <w:pPr>
        <w:rPr>
          <w:rStyle w:val="Hipervnculo"/>
        </w:rPr>
      </w:pPr>
    </w:p>
    <w:p w14:paraId="598A89A4" w14:textId="52FBD6F6" w:rsidR="0054691E" w:rsidRPr="00117AC9" w:rsidRDefault="0054691E" w:rsidP="0054691E">
      <w:pPr>
        <w:jc w:val="center"/>
      </w:pPr>
      <w:r>
        <w:rPr>
          <w:noProof/>
          <w:lang w:val="es-ES"/>
        </w:rPr>
        <w:drawing>
          <wp:inline distT="0" distB="0" distL="0" distR="0" wp14:anchorId="22729068" wp14:editId="597F8630">
            <wp:extent cx="1981200" cy="29831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5-12 a las 13.42.4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55" cy="298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91E" w:rsidRPr="00117AC9">
      <w:headerReference w:type="default" r:id="rId13"/>
      <w:footerReference w:type="default" r:id="rId14"/>
      <w:pgSz w:w="11909" w:h="16834"/>
      <w:pgMar w:top="1440" w:right="1440" w:bottom="1440" w:left="1440" w:header="737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9AB79" w14:textId="77777777" w:rsidR="00FF186E" w:rsidRDefault="00FF186E">
      <w:pPr>
        <w:spacing w:line="240" w:lineRule="auto"/>
      </w:pPr>
      <w:r>
        <w:separator/>
      </w:r>
    </w:p>
  </w:endnote>
  <w:endnote w:type="continuationSeparator" w:id="0">
    <w:p w14:paraId="369D3F7B" w14:textId="77777777" w:rsidR="00FF186E" w:rsidRDefault="00FF18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F6DA8" w14:textId="444F2DA5" w:rsidR="004A5D63" w:rsidRDefault="005243BD">
    <w:pPr>
      <w:pBdr>
        <w:top w:val="single" w:sz="4" w:space="1" w:color="0C4931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60691C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B73C79" w14:textId="77777777" w:rsidR="00FF186E" w:rsidRDefault="00FF186E">
      <w:pPr>
        <w:spacing w:line="240" w:lineRule="auto"/>
      </w:pPr>
      <w:r>
        <w:separator/>
      </w:r>
    </w:p>
  </w:footnote>
  <w:footnote w:type="continuationSeparator" w:id="0">
    <w:p w14:paraId="1AE6B744" w14:textId="77777777" w:rsidR="00FF186E" w:rsidRDefault="00FF18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8A3EC" w14:textId="7F372F9E" w:rsidR="004A5D63" w:rsidRDefault="005243BD" w:rsidP="0084223C">
    <w:pPr>
      <w:pBdr>
        <w:top w:val="nil"/>
        <w:left w:val="nil"/>
        <w:bottom w:val="single" w:sz="4" w:space="1" w:color="0C4931"/>
        <w:right w:val="nil"/>
        <w:between w:val="nil"/>
      </w:pBdr>
      <w:tabs>
        <w:tab w:val="left" w:pos="1845"/>
        <w:tab w:val="right" w:pos="9029"/>
      </w:tabs>
      <w:spacing w:line="240" w:lineRule="auto"/>
      <w:rPr>
        <w:color w:val="000000"/>
      </w:rPr>
    </w:pPr>
    <w:r>
      <w:rPr>
        <w:noProof/>
        <w:color w:val="000000"/>
        <w:lang w:val="es-ES"/>
      </w:rPr>
      <w:drawing>
        <wp:inline distT="0" distB="0" distL="0" distR="0" wp14:anchorId="09E9FAC6" wp14:editId="70462710">
          <wp:extent cx="1034760" cy="28800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760" cy="28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 w:rsidR="0084223C">
      <w:rPr>
        <w:color w:val="000000"/>
      </w:rPr>
      <w:t xml:space="preserve"> </w:t>
    </w:r>
    <w:r w:rsidR="0084223C">
      <w:rPr>
        <w:noProof/>
        <w:color w:val="000000"/>
        <w:lang w:val="es-ES"/>
      </w:rPr>
      <w:drawing>
        <wp:inline distT="0" distB="0" distL="0" distR="0" wp14:anchorId="60029E9A" wp14:editId="197FE71C">
          <wp:extent cx="742950" cy="378276"/>
          <wp:effectExtent l="0" t="0" r="0" b="317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464" cy="415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223C">
      <w:rPr>
        <w:color w:val="000000"/>
      </w:rPr>
      <w:tab/>
    </w:r>
    <w:r>
      <w:rPr>
        <w:noProof/>
        <w:color w:val="000000"/>
        <w:lang w:val="es-ES"/>
      </w:rPr>
      <w:drawing>
        <wp:inline distT="0" distB="0" distL="0" distR="0" wp14:anchorId="4E55864D" wp14:editId="420E0A9E">
          <wp:extent cx="253783" cy="28800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783" cy="28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65881"/>
    <w:multiLevelType w:val="hybridMultilevel"/>
    <w:tmpl w:val="40A672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F84650"/>
    <w:multiLevelType w:val="multilevel"/>
    <w:tmpl w:val="4CE8D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D63"/>
    <w:rsid w:val="00020DE3"/>
    <w:rsid w:val="000270FC"/>
    <w:rsid w:val="000C1D2A"/>
    <w:rsid w:val="001017C6"/>
    <w:rsid w:val="00117AC9"/>
    <w:rsid w:val="00122AF4"/>
    <w:rsid w:val="00137971"/>
    <w:rsid w:val="00144BA8"/>
    <w:rsid w:val="001613B8"/>
    <w:rsid w:val="00180AE7"/>
    <w:rsid w:val="001A1B0A"/>
    <w:rsid w:val="001B4A58"/>
    <w:rsid w:val="001E54FA"/>
    <w:rsid w:val="002061A8"/>
    <w:rsid w:val="0024411D"/>
    <w:rsid w:val="00295C06"/>
    <w:rsid w:val="002D27E1"/>
    <w:rsid w:val="00310576"/>
    <w:rsid w:val="00312A2E"/>
    <w:rsid w:val="003A6781"/>
    <w:rsid w:val="003D5EDF"/>
    <w:rsid w:val="003F2EA1"/>
    <w:rsid w:val="004128BA"/>
    <w:rsid w:val="00430D7A"/>
    <w:rsid w:val="00443278"/>
    <w:rsid w:val="004459DA"/>
    <w:rsid w:val="00474EBE"/>
    <w:rsid w:val="004A5D63"/>
    <w:rsid w:val="005243BD"/>
    <w:rsid w:val="00541EAB"/>
    <w:rsid w:val="0054691E"/>
    <w:rsid w:val="005600B0"/>
    <w:rsid w:val="0060691C"/>
    <w:rsid w:val="00620AF3"/>
    <w:rsid w:val="006E685A"/>
    <w:rsid w:val="00701FB8"/>
    <w:rsid w:val="007419D7"/>
    <w:rsid w:val="00784946"/>
    <w:rsid w:val="007B0AAB"/>
    <w:rsid w:val="007F53C5"/>
    <w:rsid w:val="00826FFE"/>
    <w:rsid w:val="0084223C"/>
    <w:rsid w:val="009866AB"/>
    <w:rsid w:val="00987581"/>
    <w:rsid w:val="009877EB"/>
    <w:rsid w:val="009F417F"/>
    <w:rsid w:val="00A00977"/>
    <w:rsid w:val="00A77635"/>
    <w:rsid w:val="00B11398"/>
    <w:rsid w:val="00B325BC"/>
    <w:rsid w:val="00B87485"/>
    <w:rsid w:val="00B96AC1"/>
    <w:rsid w:val="00BA5490"/>
    <w:rsid w:val="00BE0A7D"/>
    <w:rsid w:val="00C06ED3"/>
    <w:rsid w:val="00C77E48"/>
    <w:rsid w:val="00C877F7"/>
    <w:rsid w:val="00CE4D9F"/>
    <w:rsid w:val="00D172F1"/>
    <w:rsid w:val="00D558B7"/>
    <w:rsid w:val="00D661CE"/>
    <w:rsid w:val="00E17F93"/>
    <w:rsid w:val="00E356D7"/>
    <w:rsid w:val="00E6652C"/>
    <w:rsid w:val="00E87D0E"/>
    <w:rsid w:val="00EB65AC"/>
    <w:rsid w:val="00EC6AD7"/>
    <w:rsid w:val="00FF186E"/>
    <w:rsid w:val="00FF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CF6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table" w:customStyle="1" w:styleId="Tablanormal21">
    <w:name w:val="Tabla normal 21"/>
    <w:basedOn w:val="Tablanormal"/>
    <w:uiPriority w:val="42"/>
    <w:rsid w:val="00BA1E5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DB42B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120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D3DA7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D3D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D3DA7"/>
    <w:rPr>
      <w:vertAlign w:val="superscript"/>
    </w:rPr>
  </w:style>
  <w:style w:type="table" w:styleId="Tablaconcuadrcula">
    <w:name w:val="Table Grid"/>
    <w:basedOn w:val="Tablanormal"/>
    <w:uiPriority w:val="39"/>
    <w:rsid w:val="007E675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B65AC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7E4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E48"/>
    <w:rPr>
      <w:rFonts w:ascii="Lucida Grande" w:hAnsi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9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table" w:customStyle="1" w:styleId="Tablanormal21">
    <w:name w:val="Tabla normal 21"/>
    <w:basedOn w:val="Tablanormal"/>
    <w:uiPriority w:val="42"/>
    <w:rsid w:val="00BA1E5A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DB42B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120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D3DA7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D3D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D3DA7"/>
    <w:rPr>
      <w:vertAlign w:val="superscript"/>
    </w:rPr>
  </w:style>
  <w:style w:type="table" w:styleId="Tablaconcuadrcula">
    <w:name w:val="Table Grid"/>
    <w:basedOn w:val="Tablanormal"/>
    <w:uiPriority w:val="39"/>
    <w:rsid w:val="007E675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B65AC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7E4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E48"/>
    <w:rPr>
      <w:rFonts w:ascii="Lucida Grande" w:hAnsi="Lucida Grande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9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drive.google.com/open?id=1PMVxMrhBbz84zGApDB_PhGKPSTUBFHlu" TargetMode="External"/><Relationship Id="rId12" Type="http://schemas.openxmlformats.org/officeDocument/2006/relationships/image" Target="media/image2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drive.google.com/open?id=1MGm_2Fg-CRU6bJRjLdpTv_ITUVdyKduA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RkjCAz1yfdmFVH7Vaiw1qYg4aQ==">AMUW2mXz/qtLQBvTTLhVu0rMZpHuUE46dlXqYcG5hKkdiC9oMLZzX0gROVpbhi6ym8cC4dxYYBM+QEd8F4tZtvDgs4S3BxCva3UbVfG2dW3rnAwnT/WHc9+hNrxU0TNDDE+vkFahoJOx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70</Words>
  <Characters>390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genimarca</dc:creator>
  <cp:lastModifiedBy>Rosana Montes Soldado</cp:lastModifiedBy>
  <cp:revision>7</cp:revision>
  <dcterms:created xsi:type="dcterms:W3CDTF">2020-04-02T12:16:00Z</dcterms:created>
  <dcterms:modified xsi:type="dcterms:W3CDTF">2020-05-12T11:51:00Z</dcterms:modified>
</cp:coreProperties>
</file>